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汝州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市水利局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关于对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汝州新奥燃气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有限公司准予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水行政许可决定书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7"/>
        <w:gridCol w:w="612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行政相对人名称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汝州新奥燃气有限公司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统一社会信用代码（或组织结构代码、工商注册号）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color w:val="000000"/>
                <w:sz w:val="24"/>
              </w:rPr>
              <w:t>91410482MA3X5GU12B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韩继深</w:t>
            </w:r>
            <w:r>
              <w:rPr>
                <w:color w:val="000000"/>
                <w:sz w:val="24"/>
              </w:rPr>
              <w:t>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汝州市向阳路海天假日酒店8楼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行政许可类别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核准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行政许可决定书文号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Lines="0" w:after="0" w:afterLines="0" w:line="6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汝水行许字[20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]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行政执法人员（执法证号）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行政许可依据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《中华人民共和国防洪法》第二十七条、第三十三条，《中华人民共和国行政许可法》第三十八条和《水行政许可实施办法》第三十二条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行政许可受理日期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2023/1/5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行政许可申请材料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1、洪水影响评价审批的行政许可的申请文件；2项目立项文件；3、洪水影响评价报告（报批稿）;4、专家审查意见；5、工程建设方案。6.与第三方利害关系的情况说明。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行政许可内容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spacing w:before="210" w:line="359" w:lineRule="auto"/>
              <w:ind w:right="178" w:firstLine="566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2023年1月5日受理你单位报送的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《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（西南）杨楼镇南范庄村中压燃气管道穿越炉沟河工程洪水影响评价审批》的行政许可申请。根据《中华人民共和国行政许可法》第三十八条、《中华人民共和国防洪法》第二十七条、《中华人民共和国水法》第三十八条、《水行政许可实施办法》第三十二条的规定，经研究，许可如下：一、本工程在汝州市(西南)杨楼镇南范庄村公路桥下游平面距离约12.3m处穿越炉沟河，穿越河道的管道规格设计为PE100，DN200mm,管道穿越河道段采用DN300mm钢套管外包砼施工，管顶埋深 3.5m，改造管道长度约为38.5m，设计压力0.4MPa (运行压力0.1MPa~0.35MPa)，工作温度为-20~40℃ ，输送介质为天然气。基本同意汝州市（西南）杨楼镇南范庄村中压燃气管道穿越炉沟河工程建设方案。二、你单位应严格按照批复工程建设方案及有关规范要求进行施工，对损坏的堤防、河道管理设施等及时按原标准恢复；禁止向河道内弃渣、弃土、排放污水污物，及时拆除施工围堰等临时建筑物，完工后彻底清理施工现场。三、合理制定施工计划，尽可能避开汛期施工；若跨汛期施工，应制定建设项目安全度汛措施，报汝州市防汛抗旱指挥部办公室和汝州市水利局审查同意，并负责工程上下游影响河段的防汛抢险任务。四、涉及第三者水事权益问题由你单位负责解决。五、该工程由汝州市水利局负责组织监督管理，施工放线由汝州市水利局组织现场确认。你单位应在开工前将批准文件、施工图设计和施工方案等资料报送汝州市水利局，办理开工与施工管理手续、签订有关协议后方可开工建设。六、工程完成后，你单位应及时通知汝州市水利局进行验收，合格后方可投入使用。竣工验收资料报汝州市水利局备案。七、工程运行期间，运行管理单位应加强洪水风险管理，制定应急预案，并加强日常观测，发现问题及时处理。八、若许可工程建设方案发生对防洪有影响的变更、或工程位置发生变化、或开工时间超出许可有效期，须按程序重新进行报批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行政许可决定日期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2023/1/13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行政许可有效期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default" w:ascii="微软雅黑" w:hAnsi="微软雅黑" w:eastAsia="微软雅黑" w:cs="微软雅黑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2023-01-13至 2026-01-13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 w:bidi="ar"/>
              </w:rPr>
              <w:t>行政许可机关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4F4F4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 w:bidi="ar"/>
              </w:rPr>
              <w:t>汝州市水利局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FEFE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备注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5" w:lineRule="atLeast"/>
              <w:ind w:left="0" w:right="0" w:firstLine="0"/>
              <w:jc w:val="righ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3MjY5ZWIwNmY4MmFmZGU3NjEyYWEzYTk4ZmZkOGMifQ=="/>
  </w:docVars>
  <w:rsids>
    <w:rsidRoot w:val="00000000"/>
    <w:rsid w:val="02E54CA4"/>
    <w:rsid w:val="07E71A0B"/>
    <w:rsid w:val="17366867"/>
    <w:rsid w:val="30681C17"/>
    <w:rsid w:val="35482CAF"/>
    <w:rsid w:val="3B793BA8"/>
    <w:rsid w:val="3E1102C4"/>
    <w:rsid w:val="73F1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1096</Words>
  <Characters>1209</Characters>
  <Lines>0</Lines>
  <Paragraphs>0</Paragraphs>
  <TotalTime>1</TotalTime>
  <ScaleCrop>false</ScaleCrop>
  <LinksUpToDate>false</LinksUpToDate>
  <CharactersWithSpaces>1214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2022-09-06T02:35:00Z</dcterms:created>
  <dc:creator>Lenovo</dc:creator>
  <cp:lastModifiedBy>笑倚春风不自知</cp:lastModifiedBy>
  <dcterms:modified xsi:type="dcterms:W3CDTF">2023-07-19T02:53:19Z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14C2A75AE638435A84749E27D5837893</vt:lpwstr>
  </property>
</Properties>
</file>