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E236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汝州市新增历史遗留（无主废弃）矿山图斑认定结果明细表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38"/>
        <w:gridCol w:w="3332"/>
        <w:gridCol w:w="2141"/>
        <w:gridCol w:w="2244"/>
        <w:gridCol w:w="2325"/>
        <w:gridCol w:w="2894"/>
      </w:tblGrid>
      <w:tr w14:paraId="139D7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4" w:hRule="atLeast"/>
        </w:trPr>
        <w:tc>
          <w:tcPr>
            <w:tcW w:w="1238" w:type="dxa"/>
            <w:vAlign w:val="center"/>
          </w:tcPr>
          <w:p w14:paraId="416DE6DB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332" w:type="dxa"/>
            <w:vAlign w:val="center"/>
          </w:tcPr>
          <w:p w14:paraId="528932F5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图斑编号</w:t>
            </w:r>
          </w:p>
        </w:tc>
        <w:tc>
          <w:tcPr>
            <w:tcW w:w="2141" w:type="dxa"/>
            <w:vAlign w:val="center"/>
          </w:tcPr>
          <w:p w14:paraId="7AA0751F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位置</w:t>
            </w:r>
          </w:p>
        </w:tc>
        <w:tc>
          <w:tcPr>
            <w:tcW w:w="2244" w:type="dxa"/>
            <w:vAlign w:val="center"/>
          </w:tcPr>
          <w:p w14:paraId="44285561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中心经度</w:t>
            </w:r>
          </w:p>
        </w:tc>
        <w:tc>
          <w:tcPr>
            <w:tcW w:w="2325" w:type="dxa"/>
            <w:vAlign w:val="center"/>
          </w:tcPr>
          <w:p w14:paraId="0AAEDE85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中心纬度</w:t>
            </w:r>
          </w:p>
        </w:tc>
        <w:tc>
          <w:tcPr>
            <w:tcW w:w="2894" w:type="dxa"/>
            <w:vAlign w:val="center"/>
          </w:tcPr>
          <w:p w14:paraId="4811FF16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图斑面积（平方米）</w:t>
            </w:r>
          </w:p>
        </w:tc>
      </w:tr>
      <w:tr w14:paraId="12DB5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8" w:type="dxa"/>
          </w:tcPr>
          <w:p w14:paraId="27BE21CD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3332" w:type="dxa"/>
          </w:tcPr>
          <w:p w14:paraId="5EB3308B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WS4104821012270008</w:t>
            </w:r>
          </w:p>
        </w:tc>
        <w:tc>
          <w:tcPr>
            <w:tcW w:w="2141" w:type="dxa"/>
          </w:tcPr>
          <w:p w14:paraId="4EE13650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寄料镇坡根村</w:t>
            </w:r>
          </w:p>
        </w:tc>
        <w:tc>
          <w:tcPr>
            <w:tcW w:w="2244" w:type="dxa"/>
          </w:tcPr>
          <w:p w14:paraId="5E4EF957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112.5810536</w:t>
            </w:r>
          </w:p>
        </w:tc>
        <w:tc>
          <w:tcPr>
            <w:tcW w:w="2325" w:type="dxa"/>
          </w:tcPr>
          <w:p w14:paraId="5E663277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33.9985327</w:t>
            </w:r>
          </w:p>
        </w:tc>
        <w:tc>
          <w:tcPr>
            <w:tcW w:w="2894" w:type="dxa"/>
          </w:tcPr>
          <w:p w14:paraId="4DF89C7C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4637.87</w:t>
            </w:r>
          </w:p>
        </w:tc>
      </w:tr>
      <w:tr w14:paraId="61983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8" w:type="dxa"/>
          </w:tcPr>
          <w:p w14:paraId="02E1BEA5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3332" w:type="dxa"/>
          </w:tcPr>
          <w:p w14:paraId="24BEA7EF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WS4104821012270015</w:t>
            </w:r>
          </w:p>
        </w:tc>
        <w:tc>
          <w:tcPr>
            <w:tcW w:w="2141" w:type="dxa"/>
          </w:tcPr>
          <w:p w14:paraId="26CE419C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寄料镇坡根村</w:t>
            </w:r>
          </w:p>
        </w:tc>
        <w:tc>
          <w:tcPr>
            <w:tcW w:w="2244" w:type="dxa"/>
          </w:tcPr>
          <w:p w14:paraId="674A0197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112.5923410</w:t>
            </w:r>
          </w:p>
        </w:tc>
        <w:tc>
          <w:tcPr>
            <w:tcW w:w="2325" w:type="dxa"/>
          </w:tcPr>
          <w:p w14:paraId="12D3D811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33.9866443</w:t>
            </w:r>
          </w:p>
        </w:tc>
        <w:tc>
          <w:tcPr>
            <w:tcW w:w="2894" w:type="dxa"/>
          </w:tcPr>
          <w:p w14:paraId="7A3FD1C9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957.52</w:t>
            </w:r>
          </w:p>
        </w:tc>
      </w:tr>
      <w:tr w14:paraId="3FB60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8" w:type="dxa"/>
          </w:tcPr>
          <w:p w14:paraId="521F3B3D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3332" w:type="dxa"/>
          </w:tcPr>
          <w:p w14:paraId="6F491A1E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YZ4104821012130407</w:t>
            </w:r>
          </w:p>
        </w:tc>
        <w:tc>
          <w:tcPr>
            <w:tcW w:w="2141" w:type="dxa"/>
          </w:tcPr>
          <w:p w14:paraId="431B41AB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寄料镇周庄村</w:t>
            </w:r>
          </w:p>
        </w:tc>
        <w:tc>
          <w:tcPr>
            <w:tcW w:w="2244" w:type="dxa"/>
          </w:tcPr>
          <w:p w14:paraId="383FBF80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112.7027156</w:t>
            </w:r>
          </w:p>
        </w:tc>
        <w:tc>
          <w:tcPr>
            <w:tcW w:w="2325" w:type="dxa"/>
          </w:tcPr>
          <w:p w14:paraId="035B62D8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34.0740108</w:t>
            </w:r>
          </w:p>
        </w:tc>
        <w:tc>
          <w:tcPr>
            <w:tcW w:w="2894" w:type="dxa"/>
          </w:tcPr>
          <w:p w14:paraId="68E5C67D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936.38</w:t>
            </w:r>
          </w:p>
        </w:tc>
      </w:tr>
    </w:tbl>
    <w:p w14:paraId="5E7B627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C4F8E"/>
    <w:rsid w:val="334C3A95"/>
    <w:rsid w:val="33C6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2026-10-29T06:33:28Z</dcterms:created>
  <dc:creator>Administrator</dc:creator>
  <cp:lastModifiedBy>昌</cp:lastModifiedBy>
  <dcterms:modified xsi:type="dcterms:W3CDTF">2026-10-29T06:56:07Z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eyJoZGlkIjoiZDhlMzQwYjQzMDQ4ZDU3YjhjMTk5OGI3Y2Y3ZGUzNmEiLCJ1c2VySWQiOiIxMDU2MTc1NDk4In0=</vt:lpwstr>
  </property>
  <property fmtid="{D5CDD505-2E9C-101B-9397-08002B2CF9AE}" pid="4" name="ICV">
    <vt:lpwstr>62BE595556CF41158C81B83AC08EFD1E_12</vt:lpwstr>
  </property>
</Properties>
</file>